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0A3416" w:rsidRPr="000E10E4" w:rsidP="000E1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</w:t>
      </w:r>
      <w:r w:rsidRPr="000E10E4" w:rsidR="00477961">
        <w:rPr>
          <w:rFonts w:ascii="Times New Roman" w:hAnsi="Times New Roman" w:cs="Times New Roman"/>
          <w:sz w:val="26"/>
          <w:szCs w:val="26"/>
        </w:rPr>
        <w:t>ел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0E10E4" w:rsidR="00477961">
        <w:rPr>
          <w:rFonts w:ascii="Times New Roman" w:hAnsi="Times New Roman" w:cs="Times New Roman"/>
          <w:sz w:val="26"/>
          <w:szCs w:val="26"/>
        </w:rPr>
        <w:t xml:space="preserve"> №5-846</w:t>
      </w:r>
      <w:r w:rsidRPr="000E10E4" w:rsidR="002F641F">
        <w:rPr>
          <w:rFonts w:ascii="Times New Roman" w:hAnsi="Times New Roman" w:cs="Times New Roman"/>
          <w:sz w:val="26"/>
          <w:szCs w:val="26"/>
        </w:rPr>
        <w:t>-1703/20</w:t>
      </w:r>
      <w:r w:rsidRPr="000E10E4" w:rsidR="00D22578">
        <w:rPr>
          <w:rFonts w:ascii="Times New Roman" w:hAnsi="Times New Roman" w:cs="Times New Roman"/>
          <w:sz w:val="26"/>
          <w:szCs w:val="26"/>
        </w:rPr>
        <w:t>2</w:t>
      </w:r>
      <w:r w:rsidRPr="000E10E4" w:rsidR="000D4C69">
        <w:rPr>
          <w:rFonts w:ascii="Times New Roman" w:hAnsi="Times New Roman" w:cs="Times New Roman"/>
          <w:sz w:val="26"/>
          <w:szCs w:val="26"/>
        </w:rPr>
        <w:t>6</w:t>
      </w:r>
    </w:p>
    <w:p w:rsidR="00085671" w:rsidRPr="000E10E4" w:rsidP="000E10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УИД 86</w:t>
      </w:r>
      <w:r w:rsidRPr="000E10E4">
        <w:rPr>
          <w:rFonts w:ascii="Times New Roman" w:hAnsi="Times New Roman" w:cs="Times New Roman"/>
          <w:sz w:val="26"/>
          <w:szCs w:val="26"/>
          <w:lang w:val="en-US"/>
        </w:rPr>
        <w:t>MS</w:t>
      </w:r>
      <w:r w:rsidRPr="000E10E4">
        <w:rPr>
          <w:rFonts w:ascii="Times New Roman" w:hAnsi="Times New Roman" w:cs="Times New Roman"/>
          <w:sz w:val="26"/>
          <w:szCs w:val="26"/>
        </w:rPr>
        <w:t>0034-01-202</w:t>
      </w:r>
      <w:r w:rsidRPr="000E10E4" w:rsidR="000D4C69">
        <w:rPr>
          <w:rFonts w:ascii="Times New Roman" w:hAnsi="Times New Roman" w:cs="Times New Roman"/>
          <w:sz w:val="26"/>
          <w:szCs w:val="26"/>
        </w:rPr>
        <w:t>6</w:t>
      </w:r>
      <w:r w:rsidRPr="000E10E4">
        <w:rPr>
          <w:rFonts w:ascii="Times New Roman" w:hAnsi="Times New Roman" w:cs="Times New Roman"/>
          <w:sz w:val="26"/>
          <w:szCs w:val="26"/>
        </w:rPr>
        <w:t>-00</w:t>
      </w:r>
      <w:r w:rsidRPr="000E10E4" w:rsidR="00477961">
        <w:rPr>
          <w:rFonts w:ascii="Times New Roman" w:hAnsi="Times New Roman" w:cs="Times New Roman"/>
          <w:sz w:val="26"/>
          <w:szCs w:val="26"/>
        </w:rPr>
        <w:t xml:space="preserve">3268-60 </w:t>
      </w:r>
      <w:r w:rsidRPr="000E10E4" w:rsidR="00D21D2F">
        <w:rPr>
          <w:rFonts w:ascii="Times New Roman" w:hAnsi="Times New Roman" w:cs="Times New Roman"/>
          <w:sz w:val="26"/>
          <w:szCs w:val="26"/>
        </w:rPr>
        <w:t xml:space="preserve"> </w:t>
      </w:r>
      <w:r w:rsidRPr="000E10E4" w:rsidR="004F7FAA">
        <w:rPr>
          <w:rFonts w:ascii="Times New Roman" w:hAnsi="Times New Roman" w:cs="Times New Roman"/>
          <w:sz w:val="26"/>
          <w:szCs w:val="26"/>
        </w:rPr>
        <w:t xml:space="preserve"> </w:t>
      </w:r>
      <w:r w:rsidRPr="000E10E4" w:rsidR="003F03DB">
        <w:rPr>
          <w:rFonts w:ascii="Times New Roman" w:hAnsi="Times New Roman" w:cs="Times New Roman"/>
          <w:sz w:val="26"/>
          <w:szCs w:val="26"/>
        </w:rPr>
        <w:t xml:space="preserve"> </w:t>
      </w:r>
      <w:r w:rsidRPr="000E10E4" w:rsidR="00486262">
        <w:rPr>
          <w:rFonts w:ascii="Times New Roman" w:hAnsi="Times New Roman" w:cs="Times New Roman"/>
          <w:sz w:val="26"/>
          <w:szCs w:val="26"/>
        </w:rPr>
        <w:t xml:space="preserve"> </w:t>
      </w:r>
      <w:r w:rsidRPr="000E10E4" w:rsidR="000D4C69">
        <w:rPr>
          <w:rFonts w:ascii="Times New Roman" w:hAnsi="Times New Roman" w:cs="Times New Roman"/>
          <w:sz w:val="26"/>
          <w:szCs w:val="26"/>
        </w:rPr>
        <w:t xml:space="preserve"> </w:t>
      </w:r>
      <w:r w:rsidRPr="000E10E4" w:rsidR="003D4A7D">
        <w:rPr>
          <w:rFonts w:ascii="Times New Roman" w:hAnsi="Times New Roman" w:cs="Times New Roman"/>
          <w:sz w:val="26"/>
          <w:szCs w:val="26"/>
        </w:rPr>
        <w:t xml:space="preserve"> </w:t>
      </w:r>
      <w:r w:rsidRPr="000E10E4" w:rsidR="00AA2C84">
        <w:rPr>
          <w:rFonts w:ascii="Times New Roman" w:hAnsi="Times New Roman" w:cs="Times New Roman"/>
          <w:sz w:val="26"/>
          <w:szCs w:val="26"/>
        </w:rPr>
        <w:t xml:space="preserve"> </w:t>
      </w:r>
      <w:r w:rsidRPr="000E10E4" w:rsidR="0032318F">
        <w:rPr>
          <w:rFonts w:ascii="Times New Roman" w:hAnsi="Times New Roman" w:cs="Times New Roman"/>
          <w:sz w:val="26"/>
          <w:szCs w:val="26"/>
        </w:rPr>
        <w:t xml:space="preserve"> </w:t>
      </w:r>
      <w:r w:rsidRPr="000E10E4" w:rsidR="00056EA9">
        <w:rPr>
          <w:rFonts w:ascii="Times New Roman" w:hAnsi="Times New Roman" w:cs="Times New Roman"/>
          <w:sz w:val="26"/>
          <w:szCs w:val="26"/>
        </w:rPr>
        <w:t xml:space="preserve"> </w:t>
      </w:r>
      <w:r w:rsidRPr="000E10E4" w:rsidR="00A614AC">
        <w:rPr>
          <w:rFonts w:ascii="Times New Roman" w:hAnsi="Times New Roman" w:cs="Times New Roman"/>
          <w:sz w:val="26"/>
          <w:szCs w:val="26"/>
        </w:rPr>
        <w:t xml:space="preserve"> </w:t>
      </w:r>
      <w:r w:rsidRPr="000E10E4" w:rsidR="006C1EC3">
        <w:rPr>
          <w:rFonts w:ascii="Times New Roman" w:hAnsi="Times New Roman" w:cs="Times New Roman"/>
          <w:sz w:val="26"/>
          <w:szCs w:val="26"/>
        </w:rPr>
        <w:t xml:space="preserve"> </w:t>
      </w:r>
      <w:r w:rsidRPr="000E10E4" w:rsidR="00004A9B">
        <w:rPr>
          <w:rFonts w:ascii="Times New Roman" w:hAnsi="Times New Roman" w:cs="Times New Roman"/>
          <w:sz w:val="26"/>
          <w:szCs w:val="26"/>
        </w:rPr>
        <w:t xml:space="preserve"> </w:t>
      </w:r>
      <w:r w:rsidRPr="000E10E4">
        <w:rPr>
          <w:rFonts w:ascii="Times New Roman" w:hAnsi="Times New Roman" w:cs="Times New Roman"/>
          <w:sz w:val="26"/>
          <w:szCs w:val="26"/>
        </w:rPr>
        <w:t xml:space="preserve">      </w:t>
      </w:r>
    </w:p>
    <w:p w:rsidR="00085671" w:rsidRPr="000E10E4" w:rsidP="000E1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C2AC8" w:rsidRPr="000E10E4" w:rsidP="000E10E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3C2AC8" w:rsidRPr="000E10E4" w:rsidP="000E10E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п</w:t>
      </w:r>
      <w:r w:rsidRPr="000E10E4">
        <w:rPr>
          <w:rFonts w:ascii="Times New Roman" w:hAnsi="Times New Roman" w:cs="Times New Roman"/>
          <w:sz w:val="26"/>
          <w:szCs w:val="26"/>
        </w:rPr>
        <w:t xml:space="preserve">о </w:t>
      </w:r>
      <w:r w:rsidRPr="000E10E4">
        <w:rPr>
          <w:rFonts w:ascii="Times New Roman" w:hAnsi="Times New Roman" w:cs="Times New Roman"/>
          <w:sz w:val="26"/>
          <w:szCs w:val="26"/>
        </w:rPr>
        <w:t xml:space="preserve">делу об административном правонарушении </w:t>
      </w:r>
    </w:p>
    <w:p w:rsidR="005A798C" w:rsidRPr="000E10E4" w:rsidP="000E10E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C2AC8" w:rsidRPr="000E10E4" w:rsidP="000E1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г</w:t>
      </w:r>
      <w:r w:rsidRPr="000E10E4" w:rsidR="00647CA7">
        <w:rPr>
          <w:rFonts w:ascii="Times New Roman" w:hAnsi="Times New Roman" w:cs="Times New Roman"/>
          <w:sz w:val="26"/>
          <w:szCs w:val="26"/>
        </w:rPr>
        <w:t>ород</w:t>
      </w:r>
      <w:r w:rsidRPr="000E10E4">
        <w:rPr>
          <w:rFonts w:ascii="Times New Roman" w:hAnsi="Times New Roman" w:cs="Times New Roman"/>
          <w:sz w:val="26"/>
          <w:szCs w:val="26"/>
        </w:rPr>
        <w:t xml:space="preserve"> Когалым</w:t>
      </w:r>
      <w:r w:rsidRPr="000E10E4" w:rsidR="005A798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</w:t>
      </w:r>
      <w:r w:rsidRPr="000E10E4" w:rsidR="00477961">
        <w:rPr>
          <w:rFonts w:ascii="Times New Roman" w:hAnsi="Times New Roman" w:cs="Times New Roman"/>
          <w:sz w:val="26"/>
          <w:szCs w:val="26"/>
        </w:rPr>
        <w:t xml:space="preserve">     </w:t>
      </w:r>
      <w:r w:rsidRPr="000E10E4" w:rsidR="00D24823">
        <w:rPr>
          <w:rFonts w:ascii="Times New Roman" w:hAnsi="Times New Roman" w:cs="Times New Roman"/>
          <w:sz w:val="26"/>
          <w:szCs w:val="26"/>
        </w:rPr>
        <w:t xml:space="preserve">  </w:t>
      </w:r>
      <w:r w:rsidRPr="000E10E4" w:rsidR="00AE640C">
        <w:rPr>
          <w:rFonts w:ascii="Times New Roman" w:hAnsi="Times New Roman" w:cs="Times New Roman"/>
          <w:sz w:val="26"/>
          <w:szCs w:val="26"/>
        </w:rPr>
        <w:t xml:space="preserve"> </w:t>
      </w:r>
      <w:r w:rsidRPr="000E10E4" w:rsidR="00085671">
        <w:rPr>
          <w:rFonts w:ascii="Times New Roman" w:hAnsi="Times New Roman" w:cs="Times New Roman"/>
          <w:sz w:val="26"/>
          <w:szCs w:val="26"/>
        </w:rPr>
        <w:t xml:space="preserve">  </w:t>
      </w:r>
      <w:r w:rsidRPr="000E10E4" w:rsidR="002F641F">
        <w:rPr>
          <w:rFonts w:ascii="Times New Roman" w:hAnsi="Times New Roman" w:cs="Times New Roman"/>
          <w:sz w:val="26"/>
          <w:szCs w:val="26"/>
        </w:rPr>
        <w:t xml:space="preserve"> </w:t>
      </w:r>
      <w:r w:rsidRPr="000E10E4" w:rsidR="00477961">
        <w:rPr>
          <w:rFonts w:ascii="Times New Roman" w:hAnsi="Times New Roman" w:cs="Times New Roman"/>
          <w:sz w:val="26"/>
          <w:szCs w:val="26"/>
        </w:rPr>
        <w:t xml:space="preserve">18 сентября </w:t>
      </w:r>
      <w:r w:rsidRPr="000E10E4" w:rsidR="00056EA9">
        <w:rPr>
          <w:rFonts w:ascii="Times New Roman" w:hAnsi="Times New Roman" w:cs="Times New Roman"/>
          <w:sz w:val="26"/>
          <w:szCs w:val="26"/>
        </w:rPr>
        <w:t>202</w:t>
      </w:r>
      <w:r w:rsidRPr="000E10E4" w:rsidR="000D4C69">
        <w:rPr>
          <w:rFonts w:ascii="Times New Roman" w:hAnsi="Times New Roman" w:cs="Times New Roman"/>
          <w:sz w:val="26"/>
          <w:szCs w:val="26"/>
        </w:rPr>
        <w:t>6</w:t>
      </w:r>
      <w:r w:rsidRPr="000E10E4" w:rsidR="00085671">
        <w:rPr>
          <w:rFonts w:ascii="Times New Roman" w:hAnsi="Times New Roman" w:cs="Times New Roman"/>
          <w:sz w:val="26"/>
          <w:szCs w:val="26"/>
        </w:rPr>
        <w:t xml:space="preserve"> </w:t>
      </w:r>
      <w:r w:rsidRPr="000E10E4">
        <w:rPr>
          <w:rFonts w:ascii="Times New Roman" w:hAnsi="Times New Roman" w:cs="Times New Roman"/>
          <w:sz w:val="26"/>
          <w:szCs w:val="26"/>
        </w:rPr>
        <w:t>года</w:t>
      </w:r>
      <w:r w:rsidRPr="000E10E4" w:rsidR="005A798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A798C" w:rsidRPr="000E10E4" w:rsidP="000E10E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D615A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М</w:t>
      </w:r>
      <w:r w:rsidRPr="000E10E4" w:rsidR="003C2AC8">
        <w:rPr>
          <w:rFonts w:ascii="Times New Roman" w:hAnsi="Times New Roman" w:cs="Times New Roman"/>
          <w:sz w:val="26"/>
          <w:szCs w:val="26"/>
        </w:rPr>
        <w:t>ир</w:t>
      </w:r>
      <w:r w:rsidRPr="000E10E4" w:rsidR="0079244B">
        <w:rPr>
          <w:rFonts w:ascii="Times New Roman" w:hAnsi="Times New Roman" w:cs="Times New Roman"/>
          <w:sz w:val="26"/>
          <w:szCs w:val="26"/>
        </w:rPr>
        <w:t xml:space="preserve">овой судья </w:t>
      </w:r>
      <w:r w:rsidRPr="000E10E4">
        <w:rPr>
          <w:rFonts w:ascii="Times New Roman" w:hAnsi="Times New Roman" w:cs="Times New Roman"/>
          <w:sz w:val="26"/>
          <w:szCs w:val="26"/>
        </w:rPr>
        <w:t>судебного участка № 3</w:t>
      </w:r>
      <w:r w:rsidRPr="000E10E4" w:rsidR="003C2AC8">
        <w:rPr>
          <w:rFonts w:ascii="Times New Roman" w:hAnsi="Times New Roman" w:cs="Times New Roman"/>
          <w:sz w:val="26"/>
          <w:szCs w:val="26"/>
        </w:rPr>
        <w:t xml:space="preserve"> Когалымского судебного района Ханты</w:t>
      </w:r>
      <w:r w:rsidRPr="000E10E4" w:rsidR="002F641F">
        <w:rPr>
          <w:rFonts w:ascii="Times New Roman" w:hAnsi="Times New Roman" w:cs="Times New Roman"/>
          <w:sz w:val="26"/>
          <w:szCs w:val="26"/>
        </w:rPr>
        <w:t xml:space="preserve">-Мансийского автономного округа – </w:t>
      </w:r>
      <w:r w:rsidRPr="000E10E4" w:rsidR="003C2AC8">
        <w:rPr>
          <w:rFonts w:ascii="Times New Roman" w:hAnsi="Times New Roman" w:cs="Times New Roman"/>
          <w:sz w:val="26"/>
          <w:szCs w:val="26"/>
        </w:rPr>
        <w:t xml:space="preserve">Югры </w:t>
      </w:r>
      <w:r w:rsidRPr="000E10E4">
        <w:rPr>
          <w:rFonts w:ascii="Times New Roman" w:hAnsi="Times New Roman" w:cs="Times New Roman"/>
          <w:sz w:val="26"/>
          <w:szCs w:val="26"/>
        </w:rPr>
        <w:t xml:space="preserve">Филяева Е.М. </w:t>
      </w:r>
      <w:r w:rsidRPr="000E10E4" w:rsidR="0079244B">
        <w:rPr>
          <w:rFonts w:ascii="Times New Roman" w:hAnsi="Times New Roman" w:cs="Times New Roman"/>
          <w:sz w:val="26"/>
          <w:szCs w:val="26"/>
        </w:rPr>
        <w:t>(</w:t>
      </w:r>
      <w:r w:rsidRPr="000E10E4" w:rsidR="003C2AC8">
        <w:rPr>
          <w:rFonts w:ascii="Times New Roman" w:hAnsi="Times New Roman" w:cs="Times New Roman"/>
          <w:sz w:val="26"/>
          <w:szCs w:val="26"/>
        </w:rPr>
        <w:t>628486</w:t>
      </w:r>
      <w:r w:rsidRPr="000E10E4" w:rsidR="00C577A0">
        <w:rPr>
          <w:rFonts w:ascii="Times New Roman" w:hAnsi="Times New Roman" w:cs="Times New Roman"/>
          <w:sz w:val="26"/>
          <w:szCs w:val="26"/>
        </w:rPr>
        <w:t>,</w:t>
      </w:r>
      <w:r w:rsidRPr="000E10E4" w:rsidR="00D22578">
        <w:rPr>
          <w:rFonts w:ascii="Times New Roman" w:hAnsi="Times New Roman" w:cs="Times New Roman"/>
          <w:sz w:val="26"/>
          <w:szCs w:val="26"/>
        </w:rPr>
        <w:t xml:space="preserve"> </w:t>
      </w:r>
      <w:r w:rsidRPr="000E10E4" w:rsidR="00DB53F4">
        <w:rPr>
          <w:rFonts w:ascii="Times New Roman" w:hAnsi="Times New Roman" w:cs="Times New Roman"/>
          <w:sz w:val="26"/>
          <w:szCs w:val="26"/>
        </w:rPr>
        <w:t>Ханты-Мансийский автономный округ – Югра</w:t>
      </w:r>
      <w:r w:rsidRPr="000E10E4" w:rsidR="00CB0170">
        <w:rPr>
          <w:rFonts w:ascii="Times New Roman" w:hAnsi="Times New Roman" w:cs="Times New Roman"/>
          <w:sz w:val="26"/>
          <w:szCs w:val="26"/>
        </w:rPr>
        <w:t xml:space="preserve">, </w:t>
      </w:r>
      <w:r w:rsidRPr="000E10E4" w:rsidR="00352768">
        <w:rPr>
          <w:rFonts w:ascii="Times New Roman" w:hAnsi="Times New Roman" w:cs="Times New Roman"/>
          <w:sz w:val="26"/>
          <w:szCs w:val="26"/>
        </w:rPr>
        <w:t>г. Когалым</w:t>
      </w:r>
      <w:r w:rsidRPr="000E10E4" w:rsidR="00C577A0">
        <w:rPr>
          <w:rFonts w:ascii="Times New Roman" w:hAnsi="Times New Roman" w:cs="Times New Roman"/>
          <w:sz w:val="26"/>
          <w:szCs w:val="26"/>
        </w:rPr>
        <w:t>,</w:t>
      </w:r>
      <w:r w:rsidRPr="000E10E4" w:rsidR="00352768">
        <w:rPr>
          <w:rFonts w:ascii="Times New Roman" w:hAnsi="Times New Roman" w:cs="Times New Roman"/>
          <w:sz w:val="26"/>
          <w:szCs w:val="26"/>
        </w:rPr>
        <w:t xml:space="preserve"> ул. Мира</w:t>
      </w:r>
      <w:r w:rsidRPr="000E10E4" w:rsidR="00C577A0">
        <w:rPr>
          <w:rFonts w:ascii="Times New Roman" w:hAnsi="Times New Roman" w:cs="Times New Roman"/>
          <w:sz w:val="26"/>
          <w:szCs w:val="26"/>
        </w:rPr>
        <w:t>,</w:t>
      </w:r>
      <w:r w:rsidRPr="000E10E4" w:rsidR="00352768">
        <w:rPr>
          <w:rFonts w:ascii="Times New Roman" w:hAnsi="Times New Roman" w:cs="Times New Roman"/>
          <w:sz w:val="26"/>
          <w:szCs w:val="26"/>
        </w:rPr>
        <w:t xml:space="preserve"> д. 24),</w:t>
      </w:r>
    </w:p>
    <w:p w:rsidR="006A2A9D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при подготовке к рассмотрению дела об административном правонарушении, предусмотренном ч. 4 ст. 15.33 КоАП РФ, в отношении Наздрачева Тимура Мурад-Гаджиевича, 13</w:t>
      </w:r>
      <w:r w:rsidR="00D15BCC">
        <w:rPr>
          <w:rFonts w:ascii="Times New Roman" w:hAnsi="Times New Roman" w:cs="Times New Roman"/>
          <w:sz w:val="26"/>
          <w:szCs w:val="26"/>
        </w:rPr>
        <w:t>*</w:t>
      </w:r>
      <w:r w:rsidRPr="000E10E4">
        <w:rPr>
          <w:rFonts w:ascii="Times New Roman" w:hAnsi="Times New Roman" w:cs="Times New Roman"/>
          <w:sz w:val="26"/>
          <w:szCs w:val="26"/>
        </w:rPr>
        <w:t xml:space="preserve">9, </w:t>
      </w:r>
    </w:p>
    <w:p w:rsidR="001737F0" w:rsidRPr="000E10E4" w:rsidP="000E10E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УСТАНОВИЛ:</w:t>
      </w:r>
    </w:p>
    <w:p w:rsidR="00E03AB4" w:rsidRPr="000E10E4" w:rsidP="000E10E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113CC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17.09.2026 </w:t>
      </w:r>
      <w:r w:rsidRPr="000E10E4" w:rsidR="00477961">
        <w:rPr>
          <w:rFonts w:ascii="Times New Roman" w:hAnsi="Times New Roman" w:cs="Times New Roman"/>
          <w:sz w:val="26"/>
          <w:szCs w:val="26"/>
        </w:rPr>
        <w:t>мировому судье судебного участка № 3 Когалы</w:t>
      </w:r>
      <w:r w:rsidRPr="000E10E4">
        <w:rPr>
          <w:rFonts w:ascii="Times New Roman" w:hAnsi="Times New Roman" w:cs="Times New Roman"/>
          <w:sz w:val="26"/>
          <w:szCs w:val="26"/>
        </w:rPr>
        <w:t>мского судебного района Ханты-</w:t>
      </w:r>
      <w:r w:rsidRPr="000E10E4" w:rsidR="00477961">
        <w:rPr>
          <w:rFonts w:ascii="Times New Roman" w:hAnsi="Times New Roman" w:cs="Times New Roman"/>
          <w:sz w:val="26"/>
          <w:szCs w:val="26"/>
        </w:rPr>
        <w:t>Мансийского автономного округа – Югры поступил протокол об административном правонарушении и другие материалы дела в отношении Наздрачева Т.М-Г.</w:t>
      </w:r>
    </w:p>
    <w:p w:rsidR="00477961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 xml:space="preserve">Изучив при подготовке к рассмотрению дело об административном правонарушении, в соответствии со </w:t>
      </w:r>
      <w:hyperlink r:id="rId5" w:history="1">
        <w:r w:rsidRPr="000E10E4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ст. 29.1</w:t>
        </w:r>
      </w:hyperlink>
      <w:r w:rsidRPr="000E10E4">
        <w:rPr>
          <w:rFonts w:ascii="Times New Roman" w:hAnsi="Times New Roman" w:cs="Times New Roman"/>
          <w:sz w:val="26"/>
          <w:szCs w:val="26"/>
        </w:rPr>
        <w:t xml:space="preserve"> КоАП РФ мировой судья приходит к выводу, что дело не может быть назначено к рассмотрению по следующим основаниям.</w:t>
      </w:r>
    </w:p>
    <w:p w:rsidR="00477961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 xml:space="preserve">На основании п. 4 ч. 1 ст. 29.1 </w:t>
      </w:r>
      <w:r w:rsidRPr="000E10E4">
        <w:rPr>
          <w:rFonts w:ascii="Times New Roman" w:hAnsi="Times New Roman" w:cs="Times New Roman"/>
          <w:sz w:val="26"/>
          <w:szCs w:val="26"/>
        </w:rPr>
        <w:t>КоАП РФ судья, орган, должностное лицо при подготовке к рассмотрению дела об административном правонарушении выясняют следующие вопросы: имеются ли обстоятельства, исключающие производство по делу.</w:t>
      </w:r>
    </w:p>
    <w:p w:rsidR="00477961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В соответствии с ч. 2 ст.</w:t>
      </w:r>
      <w:r w:rsidRPr="000E10E4">
        <w:rPr>
          <w:rFonts w:ascii="Times New Roman" w:hAnsi="Times New Roman" w:cs="Times New Roman"/>
          <w:bCs/>
          <w:sz w:val="26"/>
          <w:szCs w:val="26"/>
        </w:rPr>
        <w:t xml:space="preserve"> 29.4 КоАП РФ</w:t>
      </w:r>
      <w:r w:rsidRPr="000E10E4">
        <w:rPr>
          <w:rFonts w:ascii="Times New Roman" w:hAnsi="Times New Roman" w:cs="Times New Roman"/>
          <w:sz w:val="26"/>
          <w:szCs w:val="26"/>
        </w:rPr>
        <w:t xml:space="preserve"> определение, постановление, выносимые при подготовке к рассмотрению дела об административном правонарушении: при наличии обстоятельств, предусмотренных </w:t>
      </w:r>
      <w:hyperlink r:id="rId6" w:anchor="sub_245" w:history="1">
        <w:r w:rsidRPr="000E10E4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статьей 24.5</w:t>
        </w:r>
      </w:hyperlink>
      <w:r w:rsidRPr="000E10E4">
        <w:rPr>
          <w:rFonts w:ascii="Times New Roman" w:hAnsi="Times New Roman" w:cs="Times New Roman"/>
          <w:sz w:val="26"/>
          <w:szCs w:val="26"/>
        </w:rPr>
        <w:t xml:space="preserve"> настоящего Кодекса, выносится постановление о прекращении производства по делу об административном правонарушении.</w:t>
      </w:r>
    </w:p>
    <w:p w:rsidR="00477961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П. 6 ч. 1 ст. 24.5 КоАП РФ гласит, что производство по делу об административном правонарушении не может быть начато, а начатое производство подлежит прекращению при наличии хотя бы одного из следующих обстоятельств</w:t>
      </w:r>
      <w:r w:rsidR="00BD1029">
        <w:rPr>
          <w:rFonts w:ascii="Times New Roman" w:hAnsi="Times New Roman" w:cs="Times New Roman"/>
          <w:sz w:val="26"/>
          <w:szCs w:val="26"/>
        </w:rPr>
        <w:t xml:space="preserve"> в том  числе </w:t>
      </w:r>
      <w:r w:rsidRPr="000E10E4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anchor="sub_45" w:history="1">
        <w:r w:rsidRPr="000E10E4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истечение сроков давности</w:t>
        </w:r>
      </w:hyperlink>
      <w:r w:rsidRPr="000E10E4">
        <w:rPr>
          <w:rFonts w:ascii="Times New Roman" w:hAnsi="Times New Roman" w:cs="Times New Roman"/>
          <w:sz w:val="26"/>
          <w:szCs w:val="26"/>
        </w:rPr>
        <w:t xml:space="preserve"> привлечения к административной ответственности.</w:t>
      </w:r>
    </w:p>
    <w:p w:rsidR="00477961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Согласно ч. 1 ст. 4.5 КоАП РФ срок давности привлечения к административной ответственности за административное правонарушение, предусмотренное ч. 4 ст.15.33 КоАП РФ, составляет один год со дня совершения административного правонарушения.</w:t>
      </w:r>
    </w:p>
    <w:p w:rsidR="00477961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 xml:space="preserve">В соответствии с положениями пункта 14 Постановления Пленума Верховного Суда Российской Федерации от 24 марта 2005 г. № 5 «О некоторых вопросах, возникающих у судов при применении Кодекса Российской Федерации об административных правонарушениях» срок давности привлечения к </w:t>
      </w:r>
      <w:r w:rsidRPr="000E10E4">
        <w:rPr>
          <w:rFonts w:ascii="Times New Roman" w:hAnsi="Times New Roman" w:cs="Times New Roman"/>
          <w:sz w:val="26"/>
          <w:szCs w:val="26"/>
        </w:rPr>
        <w:t>ответственности исчисляется по общим правилам исчисления сроков - со дня, следующего за днем совершения административного правонарушения (за днем обнаружения правонарушения). В случае совершения административного правонарушения, выразившегося в форме бездействия, срок привлечения к административной ответственности исчисляется со дня, следующего за последним днем периода, предоставленного для исполнения соответствующей обязанности.</w:t>
      </w:r>
    </w:p>
    <w:p w:rsidR="007113CC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Согласно материалам дела Наздрачев</w:t>
      </w:r>
      <w:r w:rsidR="00BD1029">
        <w:rPr>
          <w:rFonts w:ascii="Times New Roman" w:hAnsi="Times New Roman" w:cs="Times New Roman"/>
          <w:sz w:val="26"/>
          <w:szCs w:val="26"/>
        </w:rPr>
        <w:t xml:space="preserve"> </w:t>
      </w:r>
      <w:r w:rsidRPr="000E10E4">
        <w:rPr>
          <w:rFonts w:ascii="Times New Roman" w:hAnsi="Times New Roman" w:cs="Times New Roman"/>
          <w:sz w:val="26"/>
          <w:szCs w:val="26"/>
        </w:rPr>
        <w:t xml:space="preserve"> Т.М-Г. привлекается за совершение правонарушения, предусмотренного ч. 4 ст. 15.33 КоАП РФ, которое совершено </w:t>
      </w:r>
      <w:r w:rsidRPr="000E10E4">
        <w:rPr>
          <w:rFonts w:ascii="Times New Roman" w:hAnsi="Times New Roman" w:cs="Times New Roman"/>
          <w:sz w:val="26"/>
          <w:szCs w:val="26"/>
        </w:rPr>
        <w:t>18</w:t>
      </w:r>
      <w:r w:rsidRPr="000E10E4">
        <w:rPr>
          <w:rFonts w:ascii="Times New Roman" w:hAnsi="Times New Roman" w:cs="Times New Roman"/>
          <w:sz w:val="26"/>
          <w:szCs w:val="26"/>
        </w:rPr>
        <w:t>.0</w:t>
      </w:r>
      <w:r w:rsidRPr="000E10E4">
        <w:rPr>
          <w:rFonts w:ascii="Times New Roman" w:hAnsi="Times New Roman" w:cs="Times New Roman"/>
          <w:sz w:val="26"/>
          <w:szCs w:val="26"/>
        </w:rPr>
        <w:t>9</w:t>
      </w:r>
      <w:r w:rsidRPr="000E10E4">
        <w:rPr>
          <w:rFonts w:ascii="Times New Roman" w:hAnsi="Times New Roman" w:cs="Times New Roman"/>
          <w:sz w:val="26"/>
          <w:szCs w:val="26"/>
        </w:rPr>
        <w:t>.2025</w:t>
      </w:r>
      <w:r w:rsidR="00BD1029">
        <w:rPr>
          <w:rFonts w:ascii="Times New Roman" w:hAnsi="Times New Roman" w:cs="Times New Roman"/>
          <w:sz w:val="26"/>
          <w:szCs w:val="26"/>
        </w:rPr>
        <w:t>г.</w:t>
      </w:r>
      <w:r w:rsidRPr="000E10E4">
        <w:rPr>
          <w:rFonts w:ascii="Times New Roman" w:hAnsi="Times New Roman" w:cs="Times New Roman"/>
          <w:sz w:val="26"/>
          <w:szCs w:val="26"/>
        </w:rPr>
        <w:t>, следовательно, срок давности привлечения его к административной ответственности начал исчисляться с 18.09.2025 г. и истек 18.09.2026 г.</w:t>
      </w:r>
    </w:p>
    <w:p w:rsid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 xml:space="preserve">Согласно представленным материалам, протокол об административном правонарушении в отношении Наздрачева Т.М-Г. </w:t>
      </w:r>
      <w:r w:rsidR="00BD1029">
        <w:rPr>
          <w:rFonts w:ascii="Times New Roman" w:hAnsi="Times New Roman" w:cs="Times New Roman"/>
          <w:sz w:val="26"/>
          <w:szCs w:val="26"/>
        </w:rPr>
        <w:t xml:space="preserve"> </w:t>
      </w:r>
      <w:r w:rsidRPr="000E10E4">
        <w:rPr>
          <w:rFonts w:ascii="Times New Roman" w:hAnsi="Times New Roman" w:cs="Times New Roman"/>
          <w:sz w:val="26"/>
          <w:szCs w:val="26"/>
        </w:rPr>
        <w:t xml:space="preserve"> составлен</w:t>
      </w:r>
      <w:r w:rsidR="00BD1029">
        <w:rPr>
          <w:rFonts w:ascii="Times New Roman" w:hAnsi="Times New Roman" w:cs="Times New Roman"/>
          <w:sz w:val="26"/>
          <w:szCs w:val="26"/>
        </w:rPr>
        <w:t xml:space="preserve"> должностным  лицом Управления социального страхования Отделения  Фонда  пенсионного  и  социального  страхования  Российской  Федерации  по  Ханты-Мансийскому  автономному округу –Югре </w:t>
      </w:r>
      <w:r w:rsidRPr="000E10E4">
        <w:rPr>
          <w:rFonts w:ascii="Times New Roman" w:hAnsi="Times New Roman" w:cs="Times New Roman"/>
          <w:sz w:val="26"/>
          <w:szCs w:val="26"/>
        </w:rPr>
        <w:t xml:space="preserve"> 31.08.2026 года</w:t>
      </w:r>
      <w:r w:rsidR="00BD1029">
        <w:rPr>
          <w:rFonts w:ascii="Times New Roman" w:hAnsi="Times New Roman" w:cs="Times New Roman"/>
          <w:sz w:val="26"/>
          <w:szCs w:val="26"/>
        </w:rPr>
        <w:t xml:space="preserve">, </w:t>
      </w:r>
      <w:r w:rsidRPr="000E10E4">
        <w:rPr>
          <w:rFonts w:ascii="Times New Roman" w:hAnsi="Times New Roman" w:cs="Times New Roman"/>
          <w:sz w:val="26"/>
          <w:szCs w:val="26"/>
        </w:rPr>
        <w:t xml:space="preserve"> в адрес мирового судьи </w:t>
      </w:r>
      <w:r w:rsidRPr="000E10E4" w:rsidR="00BD1029">
        <w:rPr>
          <w:rFonts w:ascii="Times New Roman" w:hAnsi="Times New Roman" w:cs="Times New Roman"/>
          <w:sz w:val="26"/>
          <w:szCs w:val="26"/>
        </w:rPr>
        <w:t xml:space="preserve">направлен </w:t>
      </w:r>
      <w:r w:rsidRPr="000E10E4">
        <w:rPr>
          <w:rFonts w:ascii="Times New Roman" w:hAnsi="Times New Roman" w:cs="Times New Roman"/>
          <w:sz w:val="26"/>
          <w:szCs w:val="26"/>
        </w:rPr>
        <w:t>почтовой корреспонденцией 04.09.2026 года. Согласно штампу входящей корреспонденции, протокол об административном правонарушении и другие материалы дела в отношении Наздрачева Т.М-Г. поступили мировому судье 17.09.2026 года, что исключает рассмотрение дела в установленный законом срок.</w:t>
      </w:r>
    </w:p>
    <w:p w:rsidR="000E10E4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Исходя из положений ст. 4.5 и п. 6 ч. 1 ст. 24.5 КоАП РФ по истечении установленных сроков давности привлечения к административной ответственности вопрос об административной ответственности лица, производство 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E10E4">
        <w:rPr>
          <w:rFonts w:ascii="Times New Roman" w:hAnsi="Times New Roman" w:cs="Times New Roman"/>
          <w:sz w:val="26"/>
          <w:szCs w:val="26"/>
        </w:rPr>
        <w:t>делу в отношении которого прекращено, обсуждаться не может, так как это ухудшает положение этого лица.</w:t>
      </w:r>
    </w:p>
    <w:p w:rsidR="000E10E4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В соответствии с п. 1.1 ч. 1 ст. 29.9 КоАП РФ, при наличии обстоятельств, предусмотренных статьей 24.5 КоАП РФ, выносится постановление о прекращении производства по делу об административном правонарушении.</w:t>
      </w:r>
    </w:p>
    <w:p w:rsidR="000E10E4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На основании вышеизложенного, мировой судья считает необходимым производство по делу об административном правонарушении, предусмотренном ч.4 ст.15.33 КоАП РФ в отношении Наздрачева Т.М-Г., прекратить на основании п.6 ч.1 ст.24.5 КоАП РФ – в связи с истечением срока давности привлечения к административной ответственности.</w:t>
      </w:r>
    </w:p>
    <w:p w:rsidR="000E10E4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Руководствуясь ст. 29.9 и ст. 24.5 ч. 1 п. 6 КоАП РФ, мировой судья</w:t>
      </w:r>
    </w:p>
    <w:p w:rsidR="00477961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77961" w:rsidRPr="000E10E4" w:rsidP="000E10E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ПОСТАНОВИЛ:</w:t>
      </w:r>
    </w:p>
    <w:p w:rsidR="00477961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0E10E4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прекратить производство по делу об административной правонарушении, предусмотренном ч. 4 ст. 15.33 КоАП РФ, в отношении Наздрачева Тимура Мурад-Гаджиевича на основании п. 6 ч. 1 ст. 24.5 КоАП РФ – в связи с истечением срока давности привлечения к административной ответственности.</w:t>
      </w:r>
    </w:p>
    <w:p w:rsidR="000E10E4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Постановление может быть обжаловано в порядке и сроки, установленные статьями 30.1, 30.2, 30.3 Кодекса Российской Федерации об административных правонарушениях</w:t>
      </w:r>
      <w:r w:rsidRPr="000E10E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0E10E4">
        <w:rPr>
          <w:rFonts w:ascii="Times New Roman" w:hAnsi="Times New Roman" w:cs="Times New Roman"/>
          <w:sz w:val="26"/>
          <w:szCs w:val="26"/>
        </w:rPr>
        <w:t xml:space="preserve">путем подачи жалобы мировому судье или в Когалымский городской суд Ханты – Мансийского автономного округа – Югры в течение 10 дней со дня вручения, получения копии постановления.          </w:t>
      </w:r>
    </w:p>
    <w:p w:rsidR="000E10E4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10E4">
        <w:rPr>
          <w:rFonts w:ascii="Times New Roman" w:hAnsi="Times New Roman" w:cs="Times New Roman"/>
          <w:b/>
          <w:sz w:val="26"/>
          <w:szCs w:val="26"/>
        </w:rPr>
        <w:tab/>
      </w:r>
    </w:p>
    <w:p w:rsidR="000E10E4" w:rsidRPr="000E10E4" w:rsidP="00BD10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10E4">
        <w:rPr>
          <w:rFonts w:ascii="Times New Roman" w:hAnsi="Times New Roman" w:cs="Times New Roman"/>
          <w:sz w:val="26"/>
          <w:szCs w:val="26"/>
        </w:rPr>
        <w:t>Мировой судья</w:t>
      </w:r>
      <w:r w:rsidR="00BD1029">
        <w:rPr>
          <w:rFonts w:ascii="Times New Roman" w:hAnsi="Times New Roman" w:cs="Times New Roman"/>
          <w:sz w:val="26"/>
          <w:szCs w:val="26"/>
        </w:rPr>
        <w:t>: подпись</w:t>
      </w:r>
      <w:r w:rsidRPr="000E10E4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       </w:t>
      </w:r>
      <w:r w:rsidRPr="000E10E4">
        <w:rPr>
          <w:rFonts w:ascii="Times New Roman" w:hAnsi="Times New Roman" w:cs="Times New Roman"/>
          <w:sz w:val="26"/>
          <w:szCs w:val="26"/>
        </w:rPr>
        <w:tab/>
        <w:t xml:space="preserve">   Е.М. Филяева</w:t>
      </w:r>
    </w:p>
    <w:p w:rsidR="00477961" w:rsidRPr="000E10E4" w:rsidP="000E1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40A3B" w:rsidRPr="000E10E4" w:rsidP="000E1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Sect="00D93278">
      <w:pgSz w:w="11906" w:h="16838"/>
      <w:pgMar w:top="851" w:right="1133" w:bottom="993" w:left="1418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7F0"/>
    <w:rsid w:val="00002F47"/>
    <w:rsid w:val="00004A9B"/>
    <w:rsid w:val="00020FF1"/>
    <w:rsid w:val="00040D88"/>
    <w:rsid w:val="00056EA9"/>
    <w:rsid w:val="00071876"/>
    <w:rsid w:val="00085671"/>
    <w:rsid w:val="000856DA"/>
    <w:rsid w:val="000A3416"/>
    <w:rsid w:val="000C60A0"/>
    <w:rsid w:val="000D4C69"/>
    <w:rsid w:val="000E10E4"/>
    <w:rsid w:val="000E31B8"/>
    <w:rsid w:val="000F11B7"/>
    <w:rsid w:val="000F5C94"/>
    <w:rsid w:val="0010553B"/>
    <w:rsid w:val="00111938"/>
    <w:rsid w:val="001175AF"/>
    <w:rsid w:val="00122674"/>
    <w:rsid w:val="001245EF"/>
    <w:rsid w:val="00137346"/>
    <w:rsid w:val="00171621"/>
    <w:rsid w:val="001737F0"/>
    <w:rsid w:val="001B7314"/>
    <w:rsid w:val="001E17A0"/>
    <w:rsid w:val="001E2669"/>
    <w:rsid w:val="001E3926"/>
    <w:rsid w:val="0021214D"/>
    <w:rsid w:val="00230F98"/>
    <w:rsid w:val="00231699"/>
    <w:rsid w:val="00233483"/>
    <w:rsid w:val="0023518C"/>
    <w:rsid w:val="00246BDB"/>
    <w:rsid w:val="00250E01"/>
    <w:rsid w:val="002609B1"/>
    <w:rsid w:val="00264FE5"/>
    <w:rsid w:val="002664CA"/>
    <w:rsid w:val="002A6D7F"/>
    <w:rsid w:val="002A7E57"/>
    <w:rsid w:val="002C2FCE"/>
    <w:rsid w:val="002D16E3"/>
    <w:rsid w:val="002E188A"/>
    <w:rsid w:val="002E54C7"/>
    <w:rsid w:val="002F0D1E"/>
    <w:rsid w:val="002F290C"/>
    <w:rsid w:val="002F641F"/>
    <w:rsid w:val="002F7668"/>
    <w:rsid w:val="00322FE6"/>
    <w:rsid w:val="0032318F"/>
    <w:rsid w:val="00337BC8"/>
    <w:rsid w:val="00352768"/>
    <w:rsid w:val="00377257"/>
    <w:rsid w:val="00392323"/>
    <w:rsid w:val="003B0477"/>
    <w:rsid w:val="003B331C"/>
    <w:rsid w:val="003C2AC8"/>
    <w:rsid w:val="003C70F3"/>
    <w:rsid w:val="003D4A7D"/>
    <w:rsid w:val="003E6D17"/>
    <w:rsid w:val="003F03DB"/>
    <w:rsid w:val="003F71DD"/>
    <w:rsid w:val="00406A22"/>
    <w:rsid w:val="00417042"/>
    <w:rsid w:val="00434F73"/>
    <w:rsid w:val="00454C46"/>
    <w:rsid w:val="00477961"/>
    <w:rsid w:val="00484CC3"/>
    <w:rsid w:val="00486262"/>
    <w:rsid w:val="00491142"/>
    <w:rsid w:val="00493550"/>
    <w:rsid w:val="00493C0B"/>
    <w:rsid w:val="004A150B"/>
    <w:rsid w:val="004A4946"/>
    <w:rsid w:val="004C4A75"/>
    <w:rsid w:val="004C4C1E"/>
    <w:rsid w:val="004C7282"/>
    <w:rsid w:val="004D615A"/>
    <w:rsid w:val="004E1CA2"/>
    <w:rsid w:val="004F7FAA"/>
    <w:rsid w:val="00520894"/>
    <w:rsid w:val="005211C2"/>
    <w:rsid w:val="00543F1F"/>
    <w:rsid w:val="005444FA"/>
    <w:rsid w:val="00545A47"/>
    <w:rsid w:val="00547CFE"/>
    <w:rsid w:val="00550284"/>
    <w:rsid w:val="00552BF4"/>
    <w:rsid w:val="00560A14"/>
    <w:rsid w:val="00563DE6"/>
    <w:rsid w:val="0058799B"/>
    <w:rsid w:val="00592F20"/>
    <w:rsid w:val="005A45AD"/>
    <w:rsid w:val="005A798C"/>
    <w:rsid w:val="005D5131"/>
    <w:rsid w:val="005D75E9"/>
    <w:rsid w:val="0060082C"/>
    <w:rsid w:val="00604D29"/>
    <w:rsid w:val="00630C7B"/>
    <w:rsid w:val="006418F7"/>
    <w:rsid w:val="00647CA7"/>
    <w:rsid w:val="006501C6"/>
    <w:rsid w:val="00656A30"/>
    <w:rsid w:val="00664E5B"/>
    <w:rsid w:val="00680B62"/>
    <w:rsid w:val="00683974"/>
    <w:rsid w:val="00685F87"/>
    <w:rsid w:val="00691806"/>
    <w:rsid w:val="00697C2B"/>
    <w:rsid w:val="006A2A9D"/>
    <w:rsid w:val="006A3420"/>
    <w:rsid w:val="006C1EC3"/>
    <w:rsid w:val="006D63F0"/>
    <w:rsid w:val="006E30DE"/>
    <w:rsid w:val="006F79B7"/>
    <w:rsid w:val="00702B6D"/>
    <w:rsid w:val="00707A81"/>
    <w:rsid w:val="007113CC"/>
    <w:rsid w:val="00715BF9"/>
    <w:rsid w:val="00743246"/>
    <w:rsid w:val="00754A60"/>
    <w:rsid w:val="00755A74"/>
    <w:rsid w:val="0076296E"/>
    <w:rsid w:val="00785BB3"/>
    <w:rsid w:val="0079244B"/>
    <w:rsid w:val="007B1C3C"/>
    <w:rsid w:val="007E5528"/>
    <w:rsid w:val="00800AF8"/>
    <w:rsid w:val="00802403"/>
    <w:rsid w:val="008163F4"/>
    <w:rsid w:val="00837D70"/>
    <w:rsid w:val="00851153"/>
    <w:rsid w:val="00855680"/>
    <w:rsid w:val="008942D2"/>
    <w:rsid w:val="00900E37"/>
    <w:rsid w:val="00933987"/>
    <w:rsid w:val="00937520"/>
    <w:rsid w:val="00942BC2"/>
    <w:rsid w:val="0094540A"/>
    <w:rsid w:val="00946542"/>
    <w:rsid w:val="009701A8"/>
    <w:rsid w:val="00984324"/>
    <w:rsid w:val="00990BC7"/>
    <w:rsid w:val="00990D6A"/>
    <w:rsid w:val="00993018"/>
    <w:rsid w:val="009B47A0"/>
    <w:rsid w:val="009B4B43"/>
    <w:rsid w:val="009D06E6"/>
    <w:rsid w:val="009F0913"/>
    <w:rsid w:val="009F146A"/>
    <w:rsid w:val="009F21BF"/>
    <w:rsid w:val="00A10404"/>
    <w:rsid w:val="00A14389"/>
    <w:rsid w:val="00A274BF"/>
    <w:rsid w:val="00A372D9"/>
    <w:rsid w:val="00A614AC"/>
    <w:rsid w:val="00A818C3"/>
    <w:rsid w:val="00A940DA"/>
    <w:rsid w:val="00AA2C84"/>
    <w:rsid w:val="00AA53E7"/>
    <w:rsid w:val="00AB798D"/>
    <w:rsid w:val="00AC41BB"/>
    <w:rsid w:val="00AE5C57"/>
    <w:rsid w:val="00AE640C"/>
    <w:rsid w:val="00B119F8"/>
    <w:rsid w:val="00B206FB"/>
    <w:rsid w:val="00B20D7C"/>
    <w:rsid w:val="00B4563E"/>
    <w:rsid w:val="00B53FB8"/>
    <w:rsid w:val="00B629F5"/>
    <w:rsid w:val="00B63E90"/>
    <w:rsid w:val="00B82CE8"/>
    <w:rsid w:val="00B83181"/>
    <w:rsid w:val="00B84632"/>
    <w:rsid w:val="00BB2710"/>
    <w:rsid w:val="00BC6326"/>
    <w:rsid w:val="00BD1029"/>
    <w:rsid w:val="00BE5A22"/>
    <w:rsid w:val="00BE7926"/>
    <w:rsid w:val="00BF1BDF"/>
    <w:rsid w:val="00BF4466"/>
    <w:rsid w:val="00BF611C"/>
    <w:rsid w:val="00C40A3B"/>
    <w:rsid w:val="00C412A7"/>
    <w:rsid w:val="00C577A0"/>
    <w:rsid w:val="00C82C3D"/>
    <w:rsid w:val="00C948B3"/>
    <w:rsid w:val="00CB0170"/>
    <w:rsid w:val="00CC2433"/>
    <w:rsid w:val="00CC40D9"/>
    <w:rsid w:val="00CC42D9"/>
    <w:rsid w:val="00CE5947"/>
    <w:rsid w:val="00CF3D10"/>
    <w:rsid w:val="00CF4CC0"/>
    <w:rsid w:val="00D1184E"/>
    <w:rsid w:val="00D15BCC"/>
    <w:rsid w:val="00D21D2F"/>
    <w:rsid w:val="00D22578"/>
    <w:rsid w:val="00D24823"/>
    <w:rsid w:val="00D32303"/>
    <w:rsid w:val="00D4401A"/>
    <w:rsid w:val="00D518A1"/>
    <w:rsid w:val="00D60834"/>
    <w:rsid w:val="00D62022"/>
    <w:rsid w:val="00D67B50"/>
    <w:rsid w:val="00D71EDE"/>
    <w:rsid w:val="00D93278"/>
    <w:rsid w:val="00DB53F4"/>
    <w:rsid w:val="00DC335B"/>
    <w:rsid w:val="00DD2DF6"/>
    <w:rsid w:val="00DD6B7F"/>
    <w:rsid w:val="00DD762B"/>
    <w:rsid w:val="00E03AB4"/>
    <w:rsid w:val="00E072AF"/>
    <w:rsid w:val="00E106FD"/>
    <w:rsid w:val="00E17C4D"/>
    <w:rsid w:val="00E2284E"/>
    <w:rsid w:val="00E46E0C"/>
    <w:rsid w:val="00E778D7"/>
    <w:rsid w:val="00EA6C80"/>
    <w:rsid w:val="00EB0978"/>
    <w:rsid w:val="00EB1DA1"/>
    <w:rsid w:val="00EB40DB"/>
    <w:rsid w:val="00EB65EA"/>
    <w:rsid w:val="00EC3EB7"/>
    <w:rsid w:val="00EC6D8C"/>
    <w:rsid w:val="00EF5724"/>
    <w:rsid w:val="00EF5B1F"/>
    <w:rsid w:val="00F20BA3"/>
    <w:rsid w:val="00F211D6"/>
    <w:rsid w:val="00F2370A"/>
    <w:rsid w:val="00F32E34"/>
    <w:rsid w:val="00F4523A"/>
    <w:rsid w:val="00F45F99"/>
    <w:rsid w:val="00F53F3D"/>
    <w:rsid w:val="00F56D76"/>
    <w:rsid w:val="00F60ADC"/>
    <w:rsid w:val="00F62BA9"/>
    <w:rsid w:val="00F762F1"/>
    <w:rsid w:val="00F85ED8"/>
    <w:rsid w:val="00F905FC"/>
    <w:rsid w:val="00FA5774"/>
    <w:rsid w:val="00FB3D1E"/>
    <w:rsid w:val="00FC11EC"/>
    <w:rsid w:val="00FD0F90"/>
    <w:rsid w:val="00FD5892"/>
    <w:rsid w:val="00FE488A"/>
    <w:rsid w:val="00FF5746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B20E7688-C5DE-4317-B7A6-2A62F215D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346"/>
  </w:style>
  <w:style w:type="paragraph" w:styleId="Heading1">
    <w:name w:val="heading 1"/>
    <w:basedOn w:val="Normal"/>
    <w:next w:val="Normal"/>
    <w:link w:val="1"/>
    <w:qFormat/>
    <w:rsid w:val="003C2AC8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semiHidden/>
    <w:unhideWhenUsed/>
    <w:rsid w:val="001737F0"/>
    <w:pPr>
      <w:widowControl w:val="0"/>
      <w:snapToGri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">
    <w:name w:val="Основной текст Знак"/>
    <w:basedOn w:val="DefaultParagraphFont"/>
    <w:link w:val="BodyText"/>
    <w:semiHidden/>
    <w:rsid w:val="001737F0"/>
    <w:rPr>
      <w:rFonts w:ascii="Times New Roman" w:eastAsia="Times New Roman" w:hAnsi="Times New Roman" w:cs="Times New Roman"/>
      <w:sz w:val="20"/>
      <w:szCs w:val="20"/>
    </w:rPr>
  </w:style>
  <w:style w:type="paragraph" w:styleId="BodyTextIndent">
    <w:name w:val="Body Text Indent"/>
    <w:basedOn w:val="Normal"/>
    <w:link w:val="a0"/>
    <w:semiHidden/>
    <w:unhideWhenUsed/>
    <w:rsid w:val="001737F0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0">
    <w:name w:val="Основной текст с отступом Знак"/>
    <w:basedOn w:val="DefaultParagraphFont"/>
    <w:link w:val="BodyTextIndent"/>
    <w:semiHidden/>
    <w:rsid w:val="001737F0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2"/>
    <w:semiHidden/>
    <w:unhideWhenUsed/>
    <w:rsid w:val="001737F0"/>
    <w:pPr>
      <w:widowControl w:val="0"/>
      <w:snapToGrid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Основной текст 2 Знак"/>
    <w:basedOn w:val="DefaultParagraphFont"/>
    <w:link w:val="BodyText2"/>
    <w:semiHidden/>
    <w:rsid w:val="001737F0"/>
    <w:rPr>
      <w:rFonts w:ascii="Times New Roman" w:eastAsia="Times New Roman" w:hAnsi="Times New Roman" w:cs="Times New Roman"/>
      <w:sz w:val="20"/>
      <w:szCs w:val="20"/>
    </w:rPr>
  </w:style>
  <w:style w:type="character" w:customStyle="1" w:styleId="a1">
    <w:name w:val="Гипертекстовая ссылка"/>
    <w:basedOn w:val="DefaultParagraphFont"/>
    <w:rsid w:val="00A14389"/>
  </w:style>
  <w:style w:type="character" w:customStyle="1" w:styleId="1">
    <w:name w:val="Заголовок 1 Знак"/>
    <w:basedOn w:val="DefaultParagraphFont"/>
    <w:link w:val="Heading1"/>
    <w:rsid w:val="003C2AC8"/>
    <w:rPr>
      <w:rFonts w:ascii="Times New Roman" w:eastAsia="Times New Roman" w:hAnsi="Times New Roman" w:cs="Times New Roman"/>
      <w:sz w:val="28"/>
      <w:szCs w:val="24"/>
    </w:rPr>
  </w:style>
  <w:style w:type="paragraph" w:styleId="Header">
    <w:name w:val="header"/>
    <w:basedOn w:val="Normal"/>
    <w:link w:val="a2"/>
    <w:uiPriority w:val="99"/>
    <w:semiHidden/>
    <w:unhideWhenUsed/>
    <w:rsid w:val="001E39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2">
    <w:name w:val="Верхний колонтитул Знак"/>
    <w:basedOn w:val="DefaultParagraphFont"/>
    <w:link w:val="Header"/>
    <w:uiPriority w:val="99"/>
    <w:semiHidden/>
    <w:rsid w:val="001E3926"/>
  </w:style>
  <w:style w:type="paragraph" w:styleId="Footer">
    <w:name w:val="footer"/>
    <w:basedOn w:val="Normal"/>
    <w:link w:val="a3"/>
    <w:uiPriority w:val="99"/>
    <w:semiHidden/>
    <w:unhideWhenUsed/>
    <w:rsid w:val="001E39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3">
    <w:name w:val="Нижний колонтитул Знак"/>
    <w:basedOn w:val="DefaultParagraphFont"/>
    <w:link w:val="Footer"/>
    <w:uiPriority w:val="99"/>
    <w:semiHidden/>
    <w:rsid w:val="001E3926"/>
  </w:style>
  <w:style w:type="paragraph" w:styleId="BalloonText">
    <w:name w:val="Balloon Text"/>
    <w:basedOn w:val="Normal"/>
    <w:link w:val="a4"/>
    <w:uiPriority w:val="99"/>
    <w:semiHidden/>
    <w:unhideWhenUsed/>
    <w:rsid w:val="00AE5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DefaultParagraphFont"/>
    <w:link w:val="BalloonText"/>
    <w:uiPriority w:val="99"/>
    <w:semiHidden/>
    <w:rsid w:val="00AE5C5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477961"/>
    <w:rPr>
      <w:color w:val="0000FF"/>
      <w:u w:val="single"/>
    </w:rPr>
  </w:style>
  <w:style w:type="paragraph" w:styleId="NoSpacing">
    <w:name w:val="No Spacing"/>
    <w:uiPriority w:val="1"/>
    <w:qFormat/>
    <w:rsid w:val="00477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Цветовое выделение"/>
    <w:uiPriority w:val="99"/>
    <w:rsid w:val="00477961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garantF1://12025267.291" TargetMode="External" /><Relationship Id="rId6" Type="http://schemas.openxmlformats.org/officeDocument/2006/relationships/hyperlink" Target="file:///C:\Users\KACHUR~1\AppData\Local\Temp\5-554-1703-21%20&#1072;&#1073;&#1073;&#1072;&#1089;&#1086;&#1074;%2014.2%2020.25%20&#1095;.1%20&#1087;&#1088;&#1077;&#1082;&#1088;&#1072;&#1090;&#1080;&#1090;&#1100;%20&#1087;&#1088;&#1080;%20&#1087;&#1086;&#1076;&#1075;&#1086;&#1090;&#1086;&#1074;&#1082;&#1077;%20&#1089;&#1088;&#1086;&#1082;.docx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A4078-4BB9-4D02-BDCC-11B6EB82C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